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Style w:val="8"/>
          <w:rFonts w:hint="eastAsia" w:ascii="黑体" w:hAnsi="黑体" w:eastAsia="黑体" w:cs="黑体"/>
          <w:b/>
          <w:i w:val="0"/>
          <w:caps w:val="0"/>
          <w:color w:val="000000"/>
          <w:spacing w:val="0"/>
          <w:sz w:val="28"/>
          <w:szCs w:val="28"/>
          <w:shd w:val="clear" w:color="auto" w:fill="FFFFFF"/>
          <w:lang w:val="en-US" w:eastAsia="zh-CN"/>
        </w:rPr>
      </w:pPr>
      <w:r>
        <w:rPr>
          <w:rStyle w:val="8"/>
          <w:rFonts w:hint="eastAsia" w:ascii="黑体" w:hAnsi="黑体" w:eastAsia="黑体" w:cs="黑体"/>
          <w:b/>
          <w:i w:val="0"/>
          <w:caps w:val="0"/>
          <w:color w:val="000000"/>
          <w:spacing w:val="0"/>
          <w:sz w:val="28"/>
          <w:szCs w:val="28"/>
          <w:shd w:val="clear" w:color="auto" w:fill="FFFFFF"/>
          <w:lang w:val="en-US" w:eastAsia="zh-CN"/>
        </w:rPr>
        <w:t>4月18日，应勇主持召开省党政代表团赴沪苏浙考察总结交流暨市州党委书记座谈会</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Style w:val="8"/>
          <w:rFonts w:hint="eastAsia" w:ascii="黑体" w:hAnsi="黑体" w:eastAsia="黑体" w:cs="黑体"/>
          <w:b/>
          <w:i w:val="0"/>
          <w:caps w:val="0"/>
          <w:color w:val="000000"/>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default" w:ascii="仿宋_GB2312" w:hAnsi="仿宋" w:eastAsia="仿宋_GB2312" w:cs="仿宋_GB2312"/>
          <w:color w:val="000000"/>
          <w:kern w:val="2"/>
          <w:sz w:val="32"/>
          <w:szCs w:val="32"/>
          <w:lang w:val="en-US" w:eastAsia="zh-CN"/>
        </w:rPr>
      </w:pPr>
      <w:r>
        <w:rPr>
          <w:rFonts w:hint="default" w:ascii="仿宋_GB2312" w:hAnsi="仿宋" w:eastAsia="仿宋_GB2312" w:cs="仿宋_GB2312"/>
          <w:color w:val="000000"/>
          <w:kern w:val="2"/>
          <w:sz w:val="32"/>
          <w:szCs w:val="32"/>
          <w:lang w:val="en-US" w:eastAsia="zh-CN"/>
        </w:rPr>
        <w:t>应勇指出，要以赴湘赣两省和此次赴沪苏浙学习考察为契机，认真学习兄弟省市的先进经验</w:t>
      </w:r>
      <w:r>
        <w:rPr>
          <w:rFonts w:hint="eastAsia" w:ascii="仿宋_GB2312" w:hAnsi="仿宋" w:eastAsia="仿宋_GB2312" w:cs="仿宋_GB2312"/>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eastAsia" w:ascii="仿宋_GB2312" w:hAnsi="仿宋" w:eastAsia="仿宋_GB2312" w:cs="仿宋_GB2312"/>
          <w:color w:val="000000"/>
          <w:kern w:val="2"/>
          <w:sz w:val="32"/>
          <w:szCs w:val="32"/>
          <w:lang w:val="en-US" w:eastAsia="zh-CN"/>
        </w:rPr>
      </w:pPr>
      <w:r>
        <w:rPr>
          <w:rFonts w:hint="default" w:ascii="仿宋_GB2312" w:hAnsi="仿宋" w:eastAsia="仿宋_GB2312" w:cs="仿宋_GB2312"/>
          <w:color w:val="000000"/>
          <w:kern w:val="2"/>
          <w:sz w:val="32"/>
          <w:szCs w:val="32"/>
          <w:lang w:val="en-US" w:eastAsia="zh-CN"/>
        </w:rPr>
        <w:t>应勇强调，湖北具备发展的各类要素，关键是要以思想破冰引领发展突围，推动有效市场和有为政府更好结合</w:t>
      </w:r>
      <w:r>
        <w:rPr>
          <w:rFonts w:hint="eastAsia" w:ascii="仿宋_GB2312" w:hAnsi="仿宋" w:eastAsia="仿宋_GB2312" w:cs="仿宋_GB2312"/>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default" w:ascii="仿宋_GB2312" w:hAnsi="仿宋" w:eastAsia="仿宋_GB2312" w:cs="仿宋_GB2312"/>
          <w:color w:val="000000"/>
          <w:kern w:val="2"/>
          <w:sz w:val="32"/>
          <w:szCs w:val="32"/>
          <w:lang w:val="en-US" w:eastAsia="zh-CN"/>
        </w:rPr>
      </w:pPr>
      <w:r>
        <w:rPr>
          <w:rFonts w:hint="default" w:ascii="仿宋_GB2312" w:hAnsi="仿宋" w:eastAsia="仿宋_GB2312" w:cs="仿宋_GB2312"/>
          <w:color w:val="000000"/>
          <w:kern w:val="2"/>
          <w:sz w:val="32"/>
          <w:szCs w:val="32"/>
          <w:lang w:val="en-US" w:eastAsia="zh-CN"/>
        </w:rPr>
        <w:t>应勇强调</w:t>
      </w:r>
      <w:r>
        <w:rPr>
          <w:rFonts w:hint="eastAsia" w:ascii="仿宋_GB2312" w:hAnsi="仿宋" w:eastAsia="仿宋_GB2312" w:cs="仿宋_GB2312"/>
          <w:color w:val="000000"/>
          <w:kern w:val="2"/>
          <w:sz w:val="32"/>
          <w:szCs w:val="32"/>
          <w:lang w:val="en-US" w:eastAsia="zh-CN"/>
        </w:rPr>
        <w:t>，</w:t>
      </w:r>
      <w:r>
        <w:rPr>
          <w:rFonts w:hint="default" w:ascii="仿宋_GB2312" w:hAnsi="仿宋" w:eastAsia="仿宋_GB2312" w:cs="仿宋_GB2312"/>
          <w:color w:val="000000"/>
          <w:kern w:val="2"/>
          <w:sz w:val="32"/>
          <w:szCs w:val="32"/>
          <w:lang w:val="en-US" w:eastAsia="zh-CN"/>
        </w:rPr>
        <w:t>各级党政“一把手” 就是决定当地发展的决定性因素，要以实事求是的思想路线，推动党中央决策部署不折不扣在湖北落实落地。</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default" w:ascii="仿宋_GB2312" w:hAnsi="仿宋" w:eastAsia="仿宋_GB2312" w:cs="仿宋_GB2312"/>
          <w:color w:val="000000"/>
          <w:kern w:val="2"/>
          <w:sz w:val="32"/>
          <w:szCs w:val="32"/>
          <w:lang w:val="en-US" w:eastAsia="zh-CN"/>
        </w:rPr>
      </w:pPr>
      <w:r>
        <w:rPr>
          <w:rFonts w:hint="default" w:ascii="仿宋_GB2312" w:hAnsi="仿宋" w:eastAsia="仿宋_GB2312" w:cs="仿宋_GB2312"/>
          <w:color w:val="000000"/>
          <w:kern w:val="2"/>
          <w:sz w:val="32"/>
          <w:szCs w:val="32"/>
          <w:lang w:val="en-US" w:eastAsia="zh-CN"/>
        </w:rPr>
        <w:t>应勇指出，坚持稳中求进，努力克服疫情给经济社会发展带来的影响，确保全年精彩</w:t>
      </w:r>
      <w:r>
        <w:rPr>
          <w:rFonts w:hint="eastAsia" w:ascii="仿宋_GB2312" w:hAnsi="仿宋" w:eastAsia="仿宋_GB2312" w:cs="仿宋_GB2312"/>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default" w:ascii="仿宋_GB2312" w:hAnsi="仿宋" w:eastAsia="仿宋_GB2312" w:cs="仿宋_GB2312"/>
          <w:color w:val="000000"/>
          <w:kern w:val="2"/>
          <w:sz w:val="32"/>
          <w:szCs w:val="32"/>
          <w:lang w:val="en-US" w:eastAsia="zh-CN"/>
        </w:rPr>
      </w:pPr>
      <w:r>
        <w:rPr>
          <w:rFonts w:hint="default" w:ascii="仿宋_GB2312" w:hAnsi="仿宋" w:eastAsia="仿宋_GB2312" w:cs="仿宋_GB2312"/>
          <w:color w:val="000000"/>
          <w:kern w:val="2"/>
          <w:sz w:val="32"/>
          <w:szCs w:val="32"/>
          <w:lang w:val="en-US" w:eastAsia="zh-CN"/>
        </w:rPr>
        <w:t>应勇强调，各级领导干部尤其是党政“一把手”作为“关键少数”，要始终胸怀国之大者</w:t>
      </w:r>
      <w:r>
        <w:rPr>
          <w:rFonts w:hint="eastAsia" w:ascii="仿宋_GB2312" w:hAnsi="仿宋" w:eastAsia="仿宋_GB2312" w:cs="仿宋_GB2312"/>
          <w:color w:val="000000"/>
          <w:kern w:val="2"/>
          <w:sz w:val="32"/>
          <w:szCs w:val="32"/>
          <w:lang w:val="en-US" w:eastAsia="zh-CN"/>
        </w:rPr>
        <w:t>，</w:t>
      </w:r>
      <w:r>
        <w:rPr>
          <w:rFonts w:hint="default" w:ascii="仿宋_GB2312" w:hAnsi="仿宋" w:eastAsia="仿宋_GB2312" w:cs="仿宋_GB2312"/>
          <w:color w:val="000000"/>
          <w:kern w:val="2"/>
          <w:sz w:val="32"/>
          <w:szCs w:val="32"/>
          <w:lang w:val="en-US" w:eastAsia="zh-CN"/>
        </w:rPr>
        <w:t>为湖北打基础、谋长远、赢未来。</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outlineLvl w:val="9"/>
        <w:rPr>
          <w:rFonts w:hint="default" w:ascii="仿宋_GB2312" w:hAnsi="仿宋" w:eastAsia="仿宋_GB2312" w:cs="仿宋_GB2312"/>
          <w:color w:val="000000"/>
          <w:kern w:val="2"/>
          <w:sz w:val="32"/>
          <w:szCs w:val="32"/>
          <w:lang w:val="en-US" w:eastAsia="zh-CN"/>
        </w:rPr>
      </w:pPr>
      <w:r>
        <w:rPr>
          <w:rFonts w:hint="default" w:ascii="仿宋_GB2312" w:hAnsi="仿宋" w:eastAsia="仿宋_GB2312" w:cs="仿宋_GB2312"/>
          <w:color w:val="000000"/>
          <w:kern w:val="2"/>
          <w:sz w:val="32"/>
          <w:szCs w:val="32"/>
          <w:lang w:val="en-US" w:eastAsia="zh-CN"/>
        </w:rPr>
        <w:t>应勇要求，要统筹兼顾，抓实抓细当前各项工作。要有力有序开展党史学习教育</w:t>
      </w:r>
      <w:r>
        <w:rPr>
          <w:rFonts w:hint="eastAsia" w:ascii="仿宋_GB2312" w:hAnsi="仿宋" w:eastAsia="仿宋_GB2312" w:cs="仿宋_GB2312"/>
          <w:color w:val="000000"/>
          <w:kern w:val="2"/>
          <w:sz w:val="32"/>
          <w:szCs w:val="32"/>
          <w:lang w:val="en-US" w:eastAsia="zh-CN"/>
        </w:rPr>
        <w:t>，打</w:t>
      </w:r>
      <w:r>
        <w:rPr>
          <w:rFonts w:hint="default" w:ascii="仿宋_GB2312" w:hAnsi="仿宋" w:eastAsia="仿宋_GB2312" w:cs="仿宋_GB2312"/>
          <w:color w:val="000000"/>
          <w:kern w:val="2"/>
          <w:sz w:val="32"/>
          <w:szCs w:val="32"/>
          <w:lang w:val="en-US" w:eastAsia="zh-CN"/>
        </w:rPr>
        <w:t>造忠诚干净担当的高素质干部队伍</w:t>
      </w:r>
      <w:r>
        <w:rPr>
          <w:rFonts w:hint="eastAsia" w:ascii="仿宋_GB2312" w:hAnsi="仿宋" w:eastAsia="仿宋_GB2312" w:cs="仿宋_GB2312"/>
          <w:color w:val="000000"/>
          <w:kern w:val="2"/>
          <w:sz w:val="32"/>
          <w:szCs w:val="32"/>
          <w:lang w:val="en-US" w:eastAsia="zh-CN"/>
        </w:rPr>
        <w:t>；</w:t>
      </w:r>
      <w:r>
        <w:rPr>
          <w:rFonts w:hint="default" w:ascii="仿宋_GB2312" w:hAnsi="仿宋" w:eastAsia="仿宋_GB2312" w:cs="仿宋_GB2312"/>
          <w:color w:val="000000"/>
          <w:kern w:val="2"/>
          <w:sz w:val="32"/>
          <w:szCs w:val="32"/>
          <w:lang w:val="en-US" w:eastAsia="zh-CN"/>
        </w:rPr>
        <w:t>要认真做好中央巡视反馈意见整改落实，毫不放松抓好常态化疫情防控</w:t>
      </w:r>
      <w:r>
        <w:rPr>
          <w:rFonts w:hint="eastAsia" w:ascii="仿宋_GB2312" w:hAnsi="仿宋" w:eastAsia="仿宋_GB2312" w:cs="仿宋_GB2312"/>
          <w:color w:val="000000"/>
          <w:kern w:val="2"/>
          <w:sz w:val="32"/>
          <w:szCs w:val="32"/>
          <w:lang w:val="en-US" w:eastAsia="zh-CN"/>
        </w:rPr>
        <w:t>等</w:t>
      </w:r>
      <w:r>
        <w:rPr>
          <w:rFonts w:hint="default" w:ascii="仿宋_GB2312" w:hAnsi="仿宋" w:eastAsia="仿宋_GB2312" w:cs="仿宋_GB2312"/>
          <w:color w:val="000000"/>
          <w:kern w:val="2"/>
          <w:sz w:val="32"/>
          <w:szCs w:val="32"/>
          <w:lang w:val="en-US" w:eastAsia="zh-CN"/>
        </w:rPr>
        <w:t>。</w:t>
      </w: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603872"/>
    <w:rsid w:val="409B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spacing w:beforeLines="100" w:afterLines="100" w:line="360" w:lineRule="auto"/>
      <w:jc w:val="center"/>
      <w:outlineLvl w:val="0"/>
    </w:pPr>
    <w:rPr>
      <w:rFonts w:ascii="Calibri" w:hAnsi="Calibri" w:eastAsia="宋体" w:cs="Arial"/>
      <w:bCs/>
      <w:kern w:val="44"/>
      <w:sz w:val="32"/>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next w:val="2"/>
    <w:qFormat/>
    <w:uiPriority w:val="99"/>
    <w:pPr>
      <w:widowControl/>
      <w:ind w:firstLine="600" w:firstLineChars="200"/>
    </w:pPr>
    <w:rPr>
      <w:rFonts w:ascii="宋体" w:hAnsi="宋体" w:cs="宋体"/>
      <w:kern w:val="0"/>
      <w:sz w:val="30"/>
      <w:szCs w:val="3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2021-05-06T07:08:00Z</dcterms:created>
  <dc:creator>Administrator</dc:creator>
  <cp:lastModifiedBy>家有萌猫</cp:lastModifiedBy>
  <dcterms:modified xsi:type="dcterms:W3CDTF">2021-05-06T07:07:35Z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56294D94CB9F49F8AB7A3725E4CBB7C2</vt:lpwstr>
  </property>
</Properties>
</file>